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A6" w:rsidRPr="00452582" w:rsidRDefault="00FC5A32" w:rsidP="005A73FC">
      <w:pPr>
        <w:jc w:val="center"/>
        <w:rPr>
          <w:b/>
          <w:bCs/>
          <w:sz w:val="28"/>
          <w:szCs w:val="28"/>
        </w:rPr>
      </w:pPr>
      <w:r w:rsidRPr="00452582">
        <w:rPr>
          <w:b/>
          <w:bCs/>
          <w:sz w:val="28"/>
          <w:szCs w:val="28"/>
        </w:rPr>
        <w:t>ADVERTISEMENT</w:t>
      </w:r>
      <w:r w:rsidR="00452582" w:rsidRPr="00452582">
        <w:rPr>
          <w:b/>
          <w:bCs/>
          <w:sz w:val="28"/>
          <w:szCs w:val="28"/>
        </w:rPr>
        <w:t xml:space="preserve"> </w:t>
      </w:r>
    </w:p>
    <w:p w:rsidR="00FC5A32" w:rsidRDefault="00FC5A32" w:rsidP="005A73FC">
      <w:pPr>
        <w:jc w:val="both"/>
      </w:pPr>
      <w:r w:rsidRPr="005A73FC">
        <w:rPr>
          <w:b/>
          <w:bCs/>
        </w:rPr>
        <w:t>Project:</w:t>
      </w:r>
      <w:r>
        <w:t xml:space="preserve"> Ecological Feminism of Indian Women- A comprehensive study on Indigenous practices for sustainable development</w:t>
      </w:r>
    </w:p>
    <w:p w:rsidR="00FC5A32" w:rsidRDefault="00FC5A32" w:rsidP="005A73FC">
      <w:pPr>
        <w:jc w:val="both"/>
      </w:pPr>
      <w:r w:rsidRPr="005A73FC">
        <w:rPr>
          <w:b/>
          <w:bCs/>
        </w:rPr>
        <w:t>Sponsoring agency:</w:t>
      </w:r>
      <w:r>
        <w:t xml:space="preserve"> Indian Council of Social Science Research (ICSSR), New Delhi</w:t>
      </w:r>
    </w:p>
    <w:p w:rsidR="000E7D16" w:rsidRPr="000E7D16" w:rsidRDefault="000E7D16" w:rsidP="005A73FC">
      <w:pPr>
        <w:jc w:val="both"/>
      </w:pPr>
      <w:r w:rsidRPr="000E7D16">
        <w:rPr>
          <w:b/>
        </w:rPr>
        <w:t>Place of Work:</w:t>
      </w:r>
      <w:r>
        <w:rPr>
          <w:b/>
        </w:rPr>
        <w:t xml:space="preserve">  </w:t>
      </w:r>
      <w:proofErr w:type="spellStart"/>
      <w:r>
        <w:t>Shaheed</w:t>
      </w:r>
      <w:proofErr w:type="spellEnd"/>
      <w:r>
        <w:t xml:space="preserve"> </w:t>
      </w:r>
      <w:proofErr w:type="spellStart"/>
      <w:r>
        <w:t>Rajguru</w:t>
      </w:r>
      <w:proofErr w:type="spellEnd"/>
      <w:r>
        <w:t xml:space="preserve"> College of Applied Sciences for Women (University of Delhi), </w:t>
      </w:r>
      <w:proofErr w:type="spellStart"/>
      <w:r>
        <w:t>Vasundhara</w:t>
      </w:r>
      <w:proofErr w:type="spellEnd"/>
      <w:r>
        <w:t xml:space="preserve"> Enclave, Near </w:t>
      </w:r>
      <w:proofErr w:type="spellStart"/>
      <w:r>
        <w:t>Chilla</w:t>
      </w:r>
      <w:proofErr w:type="spellEnd"/>
      <w:r>
        <w:t xml:space="preserve"> Sports Complex, Delhi 110096</w:t>
      </w:r>
    </w:p>
    <w:p w:rsidR="00452582" w:rsidRPr="00452582" w:rsidRDefault="00452582" w:rsidP="005A73FC">
      <w:pPr>
        <w:jc w:val="both"/>
      </w:pPr>
      <w:r w:rsidRPr="00452582">
        <w:rPr>
          <w:b/>
        </w:rPr>
        <w:t>About Project:</w:t>
      </w:r>
      <w:r>
        <w:rPr>
          <w:b/>
        </w:rPr>
        <w:t xml:space="preserve">  </w:t>
      </w:r>
      <w:r>
        <w:t>This is a field based project and most of the project includes visiting ethnic communities of India</w:t>
      </w:r>
    </w:p>
    <w:tbl>
      <w:tblPr>
        <w:tblStyle w:val="TableGrid"/>
        <w:tblW w:w="0" w:type="auto"/>
        <w:tblLook w:val="04A0"/>
      </w:tblPr>
      <w:tblGrid>
        <w:gridCol w:w="648"/>
        <w:gridCol w:w="1980"/>
        <w:gridCol w:w="1170"/>
        <w:gridCol w:w="1620"/>
        <w:gridCol w:w="2652"/>
        <w:gridCol w:w="1506"/>
      </w:tblGrid>
      <w:tr w:rsidR="00FC5A32" w:rsidTr="005A73FC">
        <w:tc>
          <w:tcPr>
            <w:tcW w:w="648" w:type="dxa"/>
          </w:tcPr>
          <w:p w:rsidR="00FC5A32" w:rsidRPr="005A73FC" w:rsidRDefault="00FC5A32" w:rsidP="005A73FC">
            <w:pPr>
              <w:rPr>
                <w:b/>
                <w:bCs/>
              </w:rPr>
            </w:pPr>
            <w:r w:rsidRPr="005A73FC">
              <w:rPr>
                <w:b/>
                <w:bCs/>
              </w:rPr>
              <w:t>S. L. No.</w:t>
            </w:r>
          </w:p>
        </w:tc>
        <w:tc>
          <w:tcPr>
            <w:tcW w:w="1980" w:type="dxa"/>
          </w:tcPr>
          <w:p w:rsidR="00FC5A32" w:rsidRPr="005A73FC" w:rsidRDefault="00FC5A32" w:rsidP="005A73FC">
            <w:pPr>
              <w:jc w:val="both"/>
              <w:rPr>
                <w:b/>
                <w:bCs/>
              </w:rPr>
            </w:pPr>
            <w:r w:rsidRPr="005A73FC">
              <w:rPr>
                <w:b/>
                <w:bCs/>
              </w:rPr>
              <w:t>Nature of post</w:t>
            </w:r>
          </w:p>
        </w:tc>
        <w:tc>
          <w:tcPr>
            <w:tcW w:w="1170" w:type="dxa"/>
          </w:tcPr>
          <w:p w:rsidR="00FC5A32" w:rsidRPr="005A73FC" w:rsidRDefault="00FC5A32" w:rsidP="005A73FC">
            <w:pPr>
              <w:jc w:val="both"/>
              <w:rPr>
                <w:b/>
                <w:bCs/>
              </w:rPr>
            </w:pPr>
            <w:r w:rsidRPr="005A73FC">
              <w:rPr>
                <w:b/>
                <w:bCs/>
              </w:rPr>
              <w:t>Nature of vacancies</w:t>
            </w:r>
          </w:p>
        </w:tc>
        <w:tc>
          <w:tcPr>
            <w:tcW w:w="1620" w:type="dxa"/>
          </w:tcPr>
          <w:p w:rsidR="00FC5A32" w:rsidRPr="005A73FC" w:rsidRDefault="00FC5A32" w:rsidP="005A73FC">
            <w:pPr>
              <w:jc w:val="both"/>
              <w:rPr>
                <w:b/>
                <w:bCs/>
              </w:rPr>
            </w:pPr>
            <w:r w:rsidRPr="005A73FC">
              <w:rPr>
                <w:b/>
                <w:bCs/>
              </w:rPr>
              <w:t>Honorarium</w:t>
            </w:r>
          </w:p>
        </w:tc>
        <w:tc>
          <w:tcPr>
            <w:tcW w:w="2652" w:type="dxa"/>
          </w:tcPr>
          <w:p w:rsidR="00FC5A32" w:rsidRPr="005A73FC" w:rsidRDefault="00FC5A32" w:rsidP="005A73FC">
            <w:pPr>
              <w:jc w:val="both"/>
              <w:rPr>
                <w:b/>
                <w:bCs/>
              </w:rPr>
            </w:pPr>
            <w:r w:rsidRPr="005A73FC">
              <w:rPr>
                <w:b/>
                <w:bCs/>
              </w:rPr>
              <w:t>Essential Qualification</w:t>
            </w:r>
          </w:p>
        </w:tc>
        <w:tc>
          <w:tcPr>
            <w:tcW w:w="1506" w:type="dxa"/>
          </w:tcPr>
          <w:p w:rsidR="00FC5A32" w:rsidRPr="005A73FC" w:rsidRDefault="00FC5A32" w:rsidP="005A73FC">
            <w:pPr>
              <w:jc w:val="both"/>
              <w:rPr>
                <w:b/>
                <w:bCs/>
              </w:rPr>
            </w:pPr>
            <w:r w:rsidRPr="005A73FC">
              <w:rPr>
                <w:b/>
                <w:bCs/>
              </w:rPr>
              <w:t>Duration</w:t>
            </w:r>
          </w:p>
        </w:tc>
      </w:tr>
      <w:tr w:rsidR="00FC5A32" w:rsidTr="005A73FC">
        <w:tc>
          <w:tcPr>
            <w:tcW w:w="648" w:type="dxa"/>
          </w:tcPr>
          <w:p w:rsidR="00FC5A32" w:rsidRDefault="00FC5A32" w:rsidP="005A73FC">
            <w:pPr>
              <w:jc w:val="both"/>
            </w:pPr>
            <w:r>
              <w:t>1.</w:t>
            </w:r>
          </w:p>
        </w:tc>
        <w:tc>
          <w:tcPr>
            <w:tcW w:w="1980" w:type="dxa"/>
          </w:tcPr>
          <w:p w:rsidR="00FC5A32" w:rsidRDefault="00FC5A32" w:rsidP="005A73FC">
            <w:pPr>
              <w:jc w:val="both"/>
            </w:pPr>
            <w:r>
              <w:t>Research Associate</w:t>
            </w:r>
          </w:p>
        </w:tc>
        <w:tc>
          <w:tcPr>
            <w:tcW w:w="1170" w:type="dxa"/>
          </w:tcPr>
          <w:p w:rsidR="00FC5A32" w:rsidRDefault="00FC5A32" w:rsidP="005A73FC">
            <w:pPr>
              <w:jc w:val="both"/>
            </w:pPr>
            <w:r>
              <w:t>01</w:t>
            </w:r>
          </w:p>
        </w:tc>
        <w:tc>
          <w:tcPr>
            <w:tcW w:w="1620" w:type="dxa"/>
          </w:tcPr>
          <w:p w:rsidR="00FC5A32" w:rsidRDefault="00FC5A32" w:rsidP="005A73FC">
            <w:pPr>
              <w:jc w:val="both"/>
            </w:pPr>
            <w:r>
              <w:t>Rs. 25,000/- per month.</w:t>
            </w:r>
          </w:p>
        </w:tc>
        <w:tc>
          <w:tcPr>
            <w:tcW w:w="2652" w:type="dxa"/>
          </w:tcPr>
          <w:p w:rsidR="00FC5A32" w:rsidRDefault="00FC5A32" w:rsidP="005A73FC">
            <w:pPr>
              <w:jc w:val="both"/>
            </w:pPr>
            <w:r>
              <w:t>Applicants are required to be Post Graduate in any social science discipline with a minimum of 55% marks and NET/SLET/</w:t>
            </w:r>
            <w:proofErr w:type="spellStart"/>
            <w:r>
              <w:t>M.Phil</w:t>
            </w:r>
            <w:proofErr w:type="spellEnd"/>
            <w:r>
              <w:t>/Ph.D.</w:t>
            </w:r>
          </w:p>
          <w:p w:rsidR="004E46A8" w:rsidRDefault="004E46A8" w:rsidP="005A73FC">
            <w:pPr>
              <w:jc w:val="both"/>
            </w:pPr>
            <w:r w:rsidRPr="004E46A8">
              <w:rPr>
                <w:b/>
              </w:rPr>
              <w:t>Desirable</w:t>
            </w:r>
            <w:r>
              <w:t>: Proven Interest in Women Studies/issues</w:t>
            </w:r>
          </w:p>
        </w:tc>
        <w:tc>
          <w:tcPr>
            <w:tcW w:w="1506" w:type="dxa"/>
          </w:tcPr>
          <w:p w:rsidR="00FC5A32" w:rsidRDefault="00FC5A32" w:rsidP="005A73FC">
            <w:pPr>
              <w:jc w:val="both"/>
            </w:pPr>
            <w:r>
              <w:t>24 months or completion of project whichever is earlier</w:t>
            </w:r>
          </w:p>
        </w:tc>
      </w:tr>
      <w:tr w:rsidR="00FC5A32" w:rsidTr="005A73FC">
        <w:tc>
          <w:tcPr>
            <w:tcW w:w="648" w:type="dxa"/>
          </w:tcPr>
          <w:p w:rsidR="00FC5A32" w:rsidRDefault="00FC5A32" w:rsidP="005A73FC">
            <w:pPr>
              <w:jc w:val="both"/>
            </w:pPr>
            <w:r>
              <w:t>2.</w:t>
            </w:r>
          </w:p>
        </w:tc>
        <w:tc>
          <w:tcPr>
            <w:tcW w:w="1980" w:type="dxa"/>
          </w:tcPr>
          <w:p w:rsidR="00FC5A32" w:rsidRDefault="00FC5A32" w:rsidP="005A73FC">
            <w:pPr>
              <w:jc w:val="both"/>
            </w:pPr>
            <w:r>
              <w:t>Research Assistant</w:t>
            </w:r>
          </w:p>
        </w:tc>
        <w:tc>
          <w:tcPr>
            <w:tcW w:w="1170" w:type="dxa"/>
          </w:tcPr>
          <w:p w:rsidR="00FC5A32" w:rsidRDefault="00FC5A32" w:rsidP="005A73FC">
            <w:pPr>
              <w:jc w:val="both"/>
            </w:pPr>
            <w:r>
              <w:t>01</w:t>
            </w:r>
          </w:p>
        </w:tc>
        <w:tc>
          <w:tcPr>
            <w:tcW w:w="1620" w:type="dxa"/>
          </w:tcPr>
          <w:p w:rsidR="00FC5A32" w:rsidRDefault="00FC5A32" w:rsidP="005A73FC">
            <w:pPr>
              <w:jc w:val="both"/>
            </w:pPr>
            <w:r>
              <w:t>Rs. 20,000/- per month.</w:t>
            </w:r>
          </w:p>
        </w:tc>
        <w:tc>
          <w:tcPr>
            <w:tcW w:w="2652" w:type="dxa"/>
          </w:tcPr>
          <w:p w:rsidR="00FC5A32" w:rsidRDefault="00FC5A32" w:rsidP="005A73FC">
            <w:pPr>
              <w:jc w:val="both"/>
            </w:pPr>
            <w:r>
              <w:t>Applicants are required to hold Ph.D</w:t>
            </w:r>
            <w:proofErr w:type="gramStart"/>
            <w:r>
              <w:t>./</w:t>
            </w:r>
            <w:proofErr w:type="gramEnd"/>
            <w:r>
              <w:t xml:space="preserve"> M. Phil/ Pos</w:t>
            </w:r>
            <w:r w:rsidR="004E46A8">
              <w:t>t Graduate in any</w:t>
            </w:r>
            <w:r>
              <w:t xml:space="preserve"> discipline with a minimum of 55% marks.</w:t>
            </w:r>
          </w:p>
          <w:p w:rsidR="004E46A8" w:rsidRDefault="004E46A8" w:rsidP="004E46A8">
            <w:pPr>
              <w:numPr>
                <w:ilvl w:val="0"/>
                <w:numId w:val="2"/>
              </w:numPr>
              <w:shd w:val="clear" w:color="auto" w:fill="FFFFFF"/>
              <w:spacing w:after="60"/>
              <w:ind w:left="0"/>
              <w:rPr>
                <w:rFonts w:eastAsia="Times New Roman" w:cstheme="minorHAnsi"/>
                <w:color w:val="222222"/>
                <w:szCs w:val="22"/>
                <w:lang w:bidi="ar-SA"/>
              </w:rPr>
            </w:pPr>
            <w:r w:rsidRPr="004E46A8">
              <w:rPr>
                <w:rFonts w:eastAsia="Times New Roman" w:cstheme="minorHAnsi"/>
                <w:b/>
                <w:color w:val="222222"/>
                <w:szCs w:val="22"/>
                <w:lang w:bidi="ar-SA"/>
              </w:rPr>
              <w:t>Desirable</w:t>
            </w:r>
            <w:r>
              <w:rPr>
                <w:rFonts w:eastAsia="Times New Roman" w:cstheme="minorHAnsi"/>
                <w:color w:val="222222"/>
                <w:szCs w:val="22"/>
                <w:lang w:bidi="ar-SA"/>
              </w:rPr>
              <w:t>-</w:t>
            </w:r>
          </w:p>
          <w:p w:rsidR="004E46A8" w:rsidRPr="004E46A8" w:rsidRDefault="004E46A8" w:rsidP="004E46A8">
            <w:pPr>
              <w:numPr>
                <w:ilvl w:val="0"/>
                <w:numId w:val="2"/>
              </w:numPr>
              <w:shd w:val="clear" w:color="auto" w:fill="FFFFFF"/>
              <w:spacing w:after="60"/>
              <w:ind w:left="0"/>
              <w:rPr>
                <w:rFonts w:eastAsia="Times New Roman" w:cstheme="minorHAnsi"/>
                <w:color w:val="222222"/>
                <w:szCs w:val="22"/>
                <w:lang w:bidi="ar-SA"/>
              </w:rPr>
            </w:pPr>
            <w:r w:rsidRPr="004E46A8">
              <w:rPr>
                <w:rFonts w:eastAsia="Times New Roman" w:cstheme="minorHAnsi"/>
                <w:color w:val="222222"/>
                <w:szCs w:val="22"/>
                <w:lang w:bidi="ar-SA"/>
              </w:rPr>
              <w:t>Technological Expertise –und</w:t>
            </w:r>
            <w:r>
              <w:rPr>
                <w:rFonts w:eastAsia="Times New Roman" w:cstheme="minorHAnsi"/>
                <w:color w:val="222222"/>
                <w:szCs w:val="22"/>
                <w:lang w:bidi="ar-SA"/>
              </w:rPr>
              <w:t>erstanding of the latest recording</w:t>
            </w:r>
            <w:r w:rsidRPr="004E46A8">
              <w:rPr>
                <w:rFonts w:eastAsia="Times New Roman" w:cstheme="minorHAnsi"/>
                <w:color w:val="222222"/>
                <w:szCs w:val="22"/>
                <w:lang w:bidi="ar-SA"/>
              </w:rPr>
              <w:t xml:space="preserve"> technology and software</w:t>
            </w:r>
          </w:p>
          <w:p w:rsidR="004E46A8" w:rsidRPr="004E46A8" w:rsidRDefault="004E46A8" w:rsidP="004E46A8">
            <w:pPr>
              <w:numPr>
                <w:ilvl w:val="0"/>
                <w:numId w:val="2"/>
              </w:numPr>
              <w:shd w:val="clear" w:color="auto" w:fill="FFFFFF"/>
              <w:spacing w:after="60"/>
              <w:ind w:left="0"/>
              <w:rPr>
                <w:rFonts w:eastAsia="Times New Roman" w:cstheme="minorHAnsi"/>
                <w:color w:val="222222"/>
                <w:szCs w:val="22"/>
                <w:lang w:bidi="ar-SA"/>
              </w:rPr>
            </w:pPr>
            <w:r w:rsidRPr="004E46A8">
              <w:rPr>
                <w:rFonts w:eastAsia="Times New Roman" w:cstheme="minorHAnsi"/>
                <w:color w:val="222222"/>
                <w:szCs w:val="22"/>
                <w:lang w:bidi="ar-SA"/>
              </w:rPr>
              <w:t>Flexible </w:t>
            </w:r>
            <w:r w:rsidRPr="004E46A8">
              <w:rPr>
                <w:rFonts w:eastAsia="Times New Roman" w:cstheme="minorHAnsi"/>
                <w:b/>
                <w:bCs/>
                <w:color w:val="222222"/>
                <w:szCs w:val="22"/>
                <w:lang w:bidi="ar-SA"/>
              </w:rPr>
              <w:t>Creativity</w:t>
            </w:r>
          </w:p>
          <w:p w:rsidR="004E46A8" w:rsidRPr="004E46A8" w:rsidRDefault="004E46A8" w:rsidP="004E46A8">
            <w:pPr>
              <w:numPr>
                <w:ilvl w:val="0"/>
                <w:numId w:val="2"/>
              </w:numPr>
              <w:shd w:val="clear" w:color="auto" w:fill="FFFFFF"/>
              <w:spacing w:after="60"/>
              <w:ind w:left="0"/>
              <w:rPr>
                <w:rFonts w:eastAsia="Times New Roman" w:cstheme="minorHAnsi"/>
                <w:color w:val="222222"/>
                <w:szCs w:val="22"/>
                <w:lang w:bidi="ar-SA"/>
              </w:rPr>
            </w:pPr>
            <w:r w:rsidRPr="004E46A8">
              <w:rPr>
                <w:rFonts w:eastAsia="Times New Roman" w:cstheme="minorHAnsi"/>
                <w:color w:val="222222"/>
                <w:szCs w:val="22"/>
                <w:lang w:bidi="ar-SA"/>
              </w:rPr>
              <w:t>Writ</w:t>
            </w:r>
            <w:r>
              <w:rPr>
                <w:rFonts w:eastAsia="Times New Roman" w:cstheme="minorHAnsi"/>
                <w:color w:val="222222"/>
                <w:szCs w:val="22"/>
                <w:lang w:bidi="ar-SA"/>
              </w:rPr>
              <w:t>ten and Visual Storytelling</w:t>
            </w:r>
          </w:p>
          <w:p w:rsidR="004E46A8" w:rsidRPr="004E46A8" w:rsidRDefault="004E46A8" w:rsidP="004E46A8">
            <w:pPr>
              <w:numPr>
                <w:ilvl w:val="0"/>
                <w:numId w:val="2"/>
              </w:numPr>
              <w:shd w:val="clear" w:color="auto" w:fill="FFFFFF"/>
              <w:spacing w:after="60"/>
              <w:ind w:left="0"/>
              <w:rPr>
                <w:rFonts w:eastAsia="Times New Roman" w:cstheme="minorHAnsi"/>
                <w:color w:val="222222"/>
                <w:szCs w:val="22"/>
                <w:lang w:bidi="ar-SA"/>
              </w:rPr>
            </w:pPr>
            <w:r>
              <w:rPr>
                <w:rFonts w:eastAsia="Times New Roman" w:cstheme="minorHAnsi"/>
                <w:color w:val="222222"/>
                <w:szCs w:val="22"/>
                <w:lang w:bidi="ar-SA"/>
              </w:rPr>
              <w:t xml:space="preserve">Good </w:t>
            </w:r>
            <w:r w:rsidRPr="004E46A8">
              <w:rPr>
                <w:rFonts w:eastAsia="Times New Roman" w:cstheme="minorHAnsi"/>
                <w:b/>
                <w:bCs/>
                <w:color w:val="222222"/>
                <w:szCs w:val="22"/>
                <w:lang w:bidi="ar-SA"/>
              </w:rPr>
              <w:t>Communication</w:t>
            </w:r>
            <w:r>
              <w:rPr>
                <w:rFonts w:eastAsia="Times New Roman" w:cstheme="minorHAnsi"/>
                <w:color w:val="222222"/>
                <w:szCs w:val="22"/>
                <w:lang w:bidi="ar-SA"/>
              </w:rPr>
              <w:t xml:space="preserve"> skills</w:t>
            </w:r>
          </w:p>
          <w:p w:rsidR="004E46A8" w:rsidRDefault="004E46A8" w:rsidP="005A73FC">
            <w:pPr>
              <w:jc w:val="both"/>
            </w:pPr>
          </w:p>
        </w:tc>
        <w:tc>
          <w:tcPr>
            <w:tcW w:w="1506" w:type="dxa"/>
          </w:tcPr>
          <w:p w:rsidR="00FC5A32" w:rsidRDefault="00FC5A32" w:rsidP="005A73FC">
            <w:pPr>
              <w:jc w:val="both"/>
            </w:pPr>
            <w:r>
              <w:t>17 months</w:t>
            </w:r>
          </w:p>
        </w:tc>
      </w:tr>
      <w:tr w:rsidR="003A4DB4" w:rsidTr="005A73FC">
        <w:tc>
          <w:tcPr>
            <w:tcW w:w="648" w:type="dxa"/>
          </w:tcPr>
          <w:p w:rsidR="003A4DB4" w:rsidRDefault="003A4DB4" w:rsidP="005A73FC">
            <w:pPr>
              <w:jc w:val="both"/>
            </w:pPr>
            <w:r>
              <w:t>3.</w:t>
            </w:r>
          </w:p>
        </w:tc>
        <w:tc>
          <w:tcPr>
            <w:tcW w:w="1980" w:type="dxa"/>
          </w:tcPr>
          <w:p w:rsidR="003A4DB4" w:rsidRDefault="003A4DB4" w:rsidP="005A73FC">
            <w:pPr>
              <w:jc w:val="both"/>
            </w:pPr>
            <w:r>
              <w:t>Field Investigator</w:t>
            </w:r>
          </w:p>
        </w:tc>
        <w:tc>
          <w:tcPr>
            <w:tcW w:w="1170" w:type="dxa"/>
          </w:tcPr>
          <w:p w:rsidR="003A4DB4" w:rsidRDefault="003A4DB4" w:rsidP="005A73FC">
            <w:pPr>
              <w:jc w:val="both"/>
            </w:pPr>
            <w:r>
              <w:t>02</w:t>
            </w:r>
          </w:p>
        </w:tc>
        <w:tc>
          <w:tcPr>
            <w:tcW w:w="1620" w:type="dxa"/>
          </w:tcPr>
          <w:p w:rsidR="003A4DB4" w:rsidRDefault="003A4DB4" w:rsidP="005A73FC">
            <w:pPr>
              <w:jc w:val="both"/>
            </w:pPr>
            <w:r>
              <w:t>Rs. 15,000/- per month.</w:t>
            </w:r>
          </w:p>
        </w:tc>
        <w:tc>
          <w:tcPr>
            <w:tcW w:w="2652" w:type="dxa"/>
          </w:tcPr>
          <w:p w:rsidR="003A4DB4" w:rsidRDefault="003A4DB4" w:rsidP="005A73FC">
            <w:pPr>
              <w:jc w:val="both"/>
            </w:pPr>
            <w:r>
              <w:t>Applicants are required to be Post Graduate in any social science</w:t>
            </w:r>
            <w:r w:rsidR="004E46A8">
              <w:t>/environmental Science</w:t>
            </w:r>
            <w:r>
              <w:t xml:space="preserve"> discipline with a minimum of 55% marks.</w:t>
            </w:r>
          </w:p>
        </w:tc>
        <w:tc>
          <w:tcPr>
            <w:tcW w:w="1506" w:type="dxa"/>
          </w:tcPr>
          <w:p w:rsidR="003A4DB4" w:rsidRDefault="003A4DB4" w:rsidP="005A73FC">
            <w:pPr>
              <w:jc w:val="both"/>
            </w:pPr>
            <w:r>
              <w:t>06 months</w:t>
            </w:r>
          </w:p>
        </w:tc>
      </w:tr>
    </w:tbl>
    <w:p w:rsidR="00FC5A32" w:rsidRDefault="00FC5A32" w:rsidP="005A73FC">
      <w:pPr>
        <w:jc w:val="both"/>
      </w:pPr>
    </w:p>
    <w:p w:rsidR="00452582" w:rsidRDefault="00452582" w:rsidP="005A73FC">
      <w:pPr>
        <w:jc w:val="both"/>
        <w:rPr>
          <w:b/>
          <w:bCs/>
        </w:rPr>
      </w:pPr>
    </w:p>
    <w:p w:rsidR="003A4DB4" w:rsidRPr="005A73FC" w:rsidRDefault="003A4DB4" w:rsidP="005A73FC">
      <w:pPr>
        <w:jc w:val="both"/>
        <w:rPr>
          <w:b/>
          <w:bCs/>
        </w:rPr>
      </w:pPr>
      <w:r w:rsidRPr="005A73FC">
        <w:rPr>
          <w:b/>
          <w:bCs/>
        </w:rPr>
        <w:t>Work Desc</w:t>
      </w:r>
      <w:r w:rsidR="003B74D6" w:rsidRPr="005A73FC">
        <w:rPr>
          <w:b/>
          <w:bCs/>
        </w:rPr>
        <w:t>r</w:t>
      </w:r>
      <w:r w:rsidRPr="005A73FC">
        <w:rPr>
          <w:b/>
          <w:bCs/>
        </w:rPr>
        <w:t>iption:</w:t>
      </w:r>
    </w:p>
    <w:p w:rsidR="003A4DB4" w:rsidRDefault="003A4DB4" w:rsidP="005A73FC">
      <w:pPr>
        <w:pStyle w:val="ListParagraph"/>
        <w:numPr>
          <w:ilvl w:val="0"/>
          <w:numId w:val="1"/>
        </w:numPr>
        <w:jc w:val="both"/>
      </w:pPr>
      <w:r>
        <w:t>Research Associate- Prospective Research Associate is required to assist in the project work, field visits, data collection including audio-visual content, data, entry, and analysis of data through qualitative methods and report writing, editing of book chapters.  Can</w:t>
      </w:r>
      <w:r w:rsidR="003B74D6">
        <w:t>didate should be highly motivated and demonstrate a flair for team work along with commitment and sincerity at the work place. Candidate is expected to have experience in data collection and data analysis, report writing etc. Candidate must be well versed with research methodology, especially qualitative.</w:t>
      </w:r>
    </w:p>
    <w:p w:rsidR="003B74D6" w:rsidRDefault="003B74D6" w:rsidP="005A73FC">
      <w:pPr>
        <w:pStyle w:val="ListParagraph"/>
        <w:numPr>
          <w:ilvl w:val="0"/>
          <w:numId w:val="1"/>
        </w:numPr>
        <w:jc w:val="both"/>
      </w:pPr>
      <w:r>
        <w:t>Research Assistant- Prospective Research Assistant is required to assist in the project work, field visits, data collection, data entry, analysis of data through qualitative methods and report writing.  Candidate should be highly motivated and demonstrate a flair for team work along with commitment and sincerity at the work place. Candidate is expected to have experience in data collection and analysis, report writing, etc and be well versed with research methodology, especially qualitative.</w:t>
      </w:r>
      <w:r w:rsidR="00D6581A">
        <w:t xml:space="preserve"> Research assistant is required to assist in </w:t>
      </w:r>
      <w:r w:rsidR="00452582">
        <w:t>field work and handling all recording devices.</w:t>
      </w:r>
    </w:p>
    <w:p w:rsidR="003B74D6" w:rsidRDefault="003B74D6" w:rsidP="005A73FC">
      <w:pPr>
        <w:pStyle w:val="ListParagraph"/>
        <w:numPr>
          <w:ilvl w:val="0"/>
          <w:numId w:val="1"/>
        </w:numPr>
        <w:jc w:val="both"/>
      </w:pPr>
      <w:r>
        <w:t>Field Investigator- Prospective Field Investigator is required to assist in the project work, field visits, data collection including audio-visual content.  Candidate should be highly motivated and demonstrate a flair for team work along with commitment and sincerity at the work place.  Candidate is expected to have experience in data collection, especially filming documentaries. Candidate must be well versed with research methodology.</w:t>
      </w:r>
    </w:p>
    <w:p w:rsidR="003B74D6" w:rsidRDefault="003B74D6" w:rsidP="005A73FC">
      <w:pPr>
        <w:ind w:left="360"/>
        <w:jc w:val="both"/>
      </w:pPr>
    </w:p>
    <w:p w:rsidR="003B74D6" w:rsidRDefault="003B74D6" w:rsidP="005A73FC">
      <w:pPr>
        <w:ind w:left="360"/>
        <w:jc w:val="both"/>
      </w:pPr>
      <w:r>
        <w:t>Interested candidates may send th</w:t>
      </w:r>
      <w:r w:rsidR="00452582">
        <w:t>eir detailed resume at email id within 7 days of publication of this advertisement</w:t>
      </w:r>
    </w:p>
    <w:p w:rsidR="003B74D6" w:rsidRDefault="00452582" w:rsidP="005A73FC">
      <w:pPr>
        <w:ind w:left="360"/>
        <w:jc w:val="both"/>
      </w:pPr>
      <w:r>
        <w:t>dr.payalmago@gmail.com</w:t>
      </w:r>
    </w:p>
    <w:p w:rsidR="003B74D6" w:rsidRDefault="00452582" w:rsidP="00452582">
      <w:pPr>
        <w:jc w:val="both"/>
      </w:pPr>
      <w:r>
        <w:t xml:space="preserve">  </w:t>
      </w:r>
    </w:p>
    <w:sectPr w:rsidR="003B74D6" w:rsidSect="00B307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30A95"/>
    <w:multiLevelType w:val="hybridMultilevel"/>
    <w:tmpl w:val="709A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D284C"/>
    <w:multiLevelType w:val="multilevel"/>
    <w:tmpl w:val="5DDC2E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A32"/>
    <w:rsid w:val="000867F6"/>
    <w:rsid w:val="000E7D16"/>
    <w:rsid w:val="003A4DB4"/>
    <w:rsid w:val="003B74D6"/>
    <w:rsid w:val="00452582"/>
    <w:rsid w:val="004E46A8"/>
    <w:rsid w:val="005A73FC"/>
    <w:rsid w:val="008B5D5C"/>
    <w:rsid w:val="0097346C"/>
    <w:rsid w:val="00AD09ED"/>
    <w:rsid w:val="00B307A6"/>
    <w:rsid w:val="00D6581A"/>
    <w:rsid w:val="00FC5A32"/>
    <w:rsid w:val="00FD6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DB4"/>
    <w:pPr>
      <w:ind w:left="720"/>
      <w:contextualSpacing/>
    </w:pPr>
  </w:style>
  <w:style w:type="character" w:styleId="Hyperlink">
    <w:name w:val="Hyperlink"/>
    <w:basedOn w:val="DefaultParagraphFont"/>
    <w:uiPriority w:val="99"/>
    <w:unhideWhenUsed/>
    <w:rsid w:val="003B74D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1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VERMA</dc:creator>
  <cp:lastModifiedBy>hp</cp:lastModifiedBy>
  <cp:revision>4</cp:revision>
  <dcterms:created xsi:type="dcterms:W3CDTF">2020-06-24T16:33:00Z</dcterms:created>
  <dcterms:modified xsi:type="dcterms:W3CDTF">2020-06-24T17:32:00Z</dcterms:modified>
</cp:coreProperties>
</file>